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E5" w:rsidRDefault="000A1EE5" w:rsidP="000A1EE5">
      <w:pPr>
        <w:jc w:val="right"/>
        <w:rPr>
          <w:b/>
          <w:sz w:val="24"/>
          <w:szCs w:val="24"/>
        </w:rPr>
      </w:pPr>
    </w:p>
    <w:p w:rsidR="000A1EE5" w:rsidRPr="00521A2C" w:rsidRDefault="000A1EE5" w:rsidP="000A1EE5">
      <w:pPr>
        <w:jc w:val="right"/>
        <w:rPr>
          <w:b/>
          <w:sz w:val="24"/>
          <w:szCs w:val="24"/>
        </w:rPr>
      </w:pPr>
      <w:r w:rsidRPr="00521A2C">
        <w:rPr>
          <w:b/>
          <w:sz w:val="24"/>
          <w:szCs w:val="24"/>
        </w:rPr>
        <w:t>Приложение 1</w:t>
      </w:r>
    </w:p>
    <w:p w:rsidR="000A1EE5" w:rsidRDefault="000A1EE5" w:rsidP="000A1EE5">
      <w:pPr>
        <w:jc w:val="center"/>
        <w:rPr>
          <w:b/>
          <w:sz w:val="28"/>
          <w:szCs w:val="28"/>
        </w:rPr>
      </w:pPr>
      <w:r w:rsidRPr="00863DCB">
        <w:rPr>
          <w:b/>
          <w:sz w:val="28"/>
          <w:szCs w:val="28"/>
        </w:rPr>
        <w:t>«Заш</w:t>
      </w:r>
      <w:r>
        <w:rPr>
          <w:b/>
          <w:sz w:val="28"/>
          <w:szCs w:val="28"/>
        </w:rPr>
        <w:t xml:space="preserve">ита подрастающего поколения от </w:t>
      </w:r>
      <w:r w:rsidRPr="00863DCB">
        <w:rPr>
          <w:b/>
          <w:sz w:val="28"/>
          <w:szCs w:val="28"/>
        </w:rPr>
        <w:t>недобросовестных маркетинговых уловок табачной индустрии»</w:t>
      </w:r>
    </w:p>
    <w:p w:rsidR="000A1EE5" w:rsidRPr="00863DCB" w:rsidRDefault="000A1EE5" w:rsidP="000A1EE5">
      <w:pPr>
        <w:jc w:val="center"/>
        <w:rPr>
          <w:b/>
          <w:sz w:val="28"/>
          <w:szCs w:val="28"/>
        </w:rPr>
      </w:pPr>
    </w:p>
    <w:p w:rsidR="000A1EE5" w:rsidRDefault="000A1EE5" w:rsidP="000A1EE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2020 году Всемирный день без табака проводится под лозунгом защиты подрастающего поколения от вовлечения в употребление табака. Долгосрочная цель – формирование поколения, свободного от курения. </w:t>
      </w:r>
      <w:r w:rsidRPr="00863DCB">
        <w:rPr>
          <w:rFonts w:ascii="Times New Roman" w:hAnsi="Times New Roman"/>
          <w:sz w:val="24"/>
          <w:szCs w:val="24"/>
        </w:rPr>
        <w:t>Ежегодно около 8 миллионов человек умирает от последствий употребления табака.</w:t>
      </w:r>
      <w:r w:rsidRPr="00863D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 «выпадающие» миллионы необходимо своевременно заменять на новых желающих расплатиться своим здоровьем и жизнями за процветание табачной индустрии (ориентировочный совокупный оборот которой составляет около 1 триллионов долларов в год).</w:t>
      </w:r>
    </w:p>
    <w:p w:rsidR="000A1EE5" w:rsidRDefault="000A1EE5" w:rsidP="000A1EE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траты на рекламу табачных компаний ежегодно составляют около 9 миллиардов долларов. При этом основной точкой приложения маркетинговых усилий всегда являются подростки. И это оправданно – 9 из 10 курильщиков начинают курить в возрасте до 18 лет. Раннее начало употребления табака и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– долгий срок платы за свою зависимость («средний чек» по которой в течение жизни может составить до 1,5 миллионов рублей). Подростки, тем не менее, особая группа потребителей, в отношении которой требуются особые маркетинговые уловки, создающие иллюзию «самостоятельного выбора».</w:t>
      </w:r>
    </w:p>
    <w:p w:rsidR="000A1EE5" w:rsidRDefault="000A1EE5" w:rsidP="000A1EE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маркетинговые приёмы могут применить производители и продавцы табачной и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продукции:</w:t>
      </w:r>
    </w:p>
    <w:p w:rsidR="000A1EE5" w:rsidRDefault="000A1EE5" w:rsidP="000A1EE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Включение сцен курения табака в целевые телевизионные шоу, телесериалы и художественные фильмы. Употребление табака практически всегда стереотипно увязывается с необходимостью размышления, демонстрацией </w:t>
      </w:r>
      <w:proofErr w:type="spellStart"/>
      <w:r>
        <w:rPr>
          <w:rFonts w:ascii="Times New Roman" w:hAnsi="Times New Roman"/>
          <w:sz w:val="24"/>
          <w:szCs w:val="24"/>
        </w:rPr>
        <w:t>маскулинности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либо нонконформизмом главного героя. По разным оценкам, до 37% подростков приобщились к курению при просмотре подобного контента </w:t>
      </w:r>
      <w:proofErr w:type="spellStart"/>
      <w:r>
        <w:rPr>
          <w:rFonts w:ascii="Times New Roman" w:hAnsi="Times New Roman"/>
          <w:sz w:val="24"/>
          <w:szCs w:val="24"/>
        </w:rPr>
        <w:t>стриминговых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сервисов и телешоу. Явное или скрытое сопротивление общественным инициативам по присвоению подобной видеопродукции рейтинга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9353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либо подобных по другим системам оценок ограничения к показу.</w:t>
      </w:r>
    </w:p>
    <w:p w:rsidR="000A1EE5" w:rsidRDefault="000A1EE5" w:rsidP="000A1EE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наполнителей для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никотинсодержащих</w:t>
      </w:r>
      <w:proofErr w:type="spellEnd"/>
      <w:r>
        <w:rPr>
          <w:rFonts w:ascii="Times New Roman" w:hAnsi="Times New Roman"/>
          <w:sz w:val="24"/>
          <w:szCs w:val="24"/>
        </w:rPr>
        <w:t xml:space="preserve"> жидкостей с необычными вкусовыми и ароматическими свойствами, привлекательными для подростков – банан, жвачка, конфеты, дыня и тому подобные. В данном случае используется нехитрый приём эксплуатации присущего подросткам желания «попробовать всё!».</w:t>
      </w:r>
    </w:p>
    <w:p w:rsidR="000A1EE5" w:rsidRDefault="000A1EE5" w:rsidP="000A1EE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Использование логотипов крупных табачных компаний на продукции повседневного спроса, в том числе, например, на медицинских масках в период пандемии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C76FD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19.</w:t>
      </w:r>
    </w:p>
    <w:p w:rsidR="000A1EE5" w:rsidRDefault="000A1EE5" w:rsidP="000A1EE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Внедрение мифов о меньшей способности альтернативных способов употребления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продукции вызывать зависимость. Например, курение кальяна, </w:t>
      </w:r>
      <w:proofErr w:type="spellStart"/>
      <w:r>
        <w:rPr>
          <w:rFonts w:ascii="Times New Roman" w:hAnsi="Times New Roman"/>
          <w:sz w:val="24"/>
          <w:szCs w:val="24"/>
        </w:rPr>
        <w:t>бонга</w:t>
      </w:r>
      <w:proofErr w:type="spellEnd"/>
      <w:r>
        <w:rPr>
          <w:rFonts w:ascii="Times New Roman" w:hAnsi="Times New Roman"/>
          <w:sz w:val="24"/>
          <w:szCs w:val="24"/>
        </w:rPr>
        <w:t xml:space="preserve">; употребление </w:t>
      </w:r>
      <w:proofErr w:type="spellStart"/>
      <w:r>
        <w:rPr>
          <w:rFonts w:ascii="Times New Roman" w:hAnsi="Times New Roman"/>
          <w:sz w:val="24"/>
          <w:szCs w:val="24"/>
        </w:rPr>
        <w:t>снюса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насвай</w:t>
      </w:r>
      <w:proofErr w:type="spellEnd"/>
      <w:r>
        <w:rPr>
          <w:rFonts w:ascii="Times New Roman" w:hAnsi="Times New Roman"/>
          <w:sz w:val="24"/>
          <w:szCs w:val="24"/>
        </w:rPr>
        <w:t>. Однако, независимо от способа попадания никотина в организм, его токсикология очень консервативна и через строго определённое время всегда приводит к развитию стереотипной картины физической/психической зависимости с одинаковыми долгосрочными последствиями для здоровья.</w:t>
      </w:r>
    </w:p>
    <w:p w:rsidR="000A1EE5" w:rsidRDefault="000A1EE5" w:rsidP="000A1EE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Позиционирование </w:t>
      </w:r>
      <w:r>
        <w:rPr>
          <w:rFonts w:ascii="Times New Roman" w:hAnsi="Times New Roman"/>
          <w:sz w:val="24"/>
          <w:szCs w:val="24"/>
          <w:lang w:val="en-US"/>
        </w:rPr>
        <w:t>ENDS</w:t>
      </w:r>
      <w:r w:rsidRPr="00305F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(системы электронной доставки никотина), например электронные сигареты либо устройства для </w:t>
      </w:r>
      <w:proofErr w:type="spellStart"/>
      <w:r>
        <w:rPr>
          <w:rFonts w:ascii="Times New Roman" w:hAnsi="Times New Roman"/>
          <w:sz w:val="24"/>
          <w:szCs w:val="24"/>
        </w:rPr>
        <w:t>вейпа</w:t>
      </w:r>
      <w:proofErr w:type="spellEnd"/>
      <w:r>
        <w:rPr>
          <w:rFonts w:ascii="Times New Roman" w:hAnsi="Times New Roman"/>
          <w:sz w:val="24"/>
          <w:szCs w:val="24"/>
        </w:rPr>
        <w:t xml:space="preserve">, как более прогрессивных, а главное альтернативных способов подачи никотина. Однако, накопленные на данный момент, наблюдения показывают, что зачастую дебют употребления никотина при помощи </w:t>
      </w:r>
      <w:r>
        <w:rPr>
          <w:rFonts w:ascii="Times New Roman" w:hAnsi="Times New Roman"/>
          <w:sz w:val="24"/>
          <w:szCs w:val="24"/>
          <w:lang w:val="en-US"/>
        </w:rPr>
        <w:t>ENDS</w:t>
      </w:r>
      <w:r>
        <w:rPr>
          <w:rFonts w:ascii="Times New Roman" w:hAnsi="Times New Roman"/>
          <w:sz w:val="24"/>
          <w:szCs w:val="24"/>
        </w:rPr>
        <w:t xml:space="preserve"> приводит к переходу на «традиционные» способы – курение сигарет. Причина: сформированная физическая зависимость требует своего удовлетворения «здесь и сейчас», а обслуживание </w:t>
      </w:r>
      <w:r>
        <w:rPr>
          <w:rFonts w:ascii="Times New Roman" w:hAnsi="Times New Roman"/>
          <w:sz w:val="24"/>
          <w:szCs w:val="24"/>
          <w:lang w:val="en-US"/>
        </w:rPr>
        <w:t>ENDS</w:t>
      </w:r>
      <w:r>
        <w:rPr>
          <w:rFonts w:ascii="Times New Roman" w:hAnsi="Times New Roman"/>
          <w:sz w:val="24"/>
          <w:szCs w:val="24"/>
        </w:rPr>
        <w:t xml:space="preserve"> обычно обходится дороже, чем приобретение обычных сигарет. Также на начало 2020 года в странах Западного </w:t>
      </w:r>
      <w:r>
        <w:rPr>
          <w:rFonts w:ascii="Times New Roman" w:hAnsi="Times New Roman"/>
          <w:sz w:val="24"/>
          <w:szCs w:val="24"/>
        </w:rPr>
        <w:lastRenderedPageBreak/>
        <w:t xml:space="preserve">полушария подтверждено 2668 случаев серьёзного повреждения лёгких, связанных с использованием </w:t>
      </w:r>
      <w:r>
        <w:rPr>
          <w:rFonts w:ascii="Times New Roman" w:hAnsi="Times New Roman"/>
          <w:sz w:val="24"/>
          <w:szCs w:val="24"/>
          <w:lang w:val="en-US"/>
        </w:rPr>
        <w:t>ENDS</w:t>
      </w:r>
      <w:r>
        <w:rPr>
          <w:rFonts w:ascii="Times New Roman" w:hAnsi="Times New Roman"/>
          <w:sz w:val="24"/>
          <w:szCs w:val="24"/>
        </w:rPr>
        <w:t>.</w:t>
      </w:r>
    </w:p>
    <w:p w:rsidR="000A1EE5" w:rsidRDefault="000A1EE5" w:rsidP="000A1EE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Подача отдельных способов употребления </w:t>
      </w:r>
      <w:proofErr w:type="spellStart"/>
      <w:r>
        <w:rPr>
          <w:rFonts w:ascii="Times New Roman" w:hAnsi="Times New Roman"/>
          <w:sz w:val="24"/>
          <w:szCs w:val="24"/>
        </w:rPr>
        <w:t>никотинсодержащих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продуктов как обязательного и важного атрибута подростковой субкультуры. Например, употребление </w:t>
      </w:r>
      <w:proofErr w:type="spellStart"/>
      <w:r>
        <w:rPr>
          <w:rFonts w:ascii="Times New Roman" w:hAnsi="Times New Roman"/>
          <w:sz w:val="24"/>
          <w:szCs w:val="24"/>
        </w:rPr>
        <w:t>снюса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насвай</w:t>
      </w:r>
      <w:proofErr w:type="spellEnd"/>
      <w:r>
        <w:rPr>
          <w:rFonts w:ascii="Times New Roman" w:hAnsi="Times New Roman"/>
          <w:sz w:val="24"/>
          <w:szCs w:val="24"/>
        </w:rPr>
        <w:t xml:space="preserve">. При этом вносятся игровые элементы добычи – </w:t>
      </w:r>
      <w:proofErr w:type="spellStart"/>
      <w:r>
        <w:rPr>
          <w:rFonts w:ascii="Times New Roman" w:hAnsi="Times New Roman"/>
          <w:sz w:val="24"/>
          <w:szCs w:val="24"/>
        </w:rPr>
        <w:t>снюс</w:t>
      </w:r>
      <w:proofErr w:type="spellEnd"/>
      <w:r>
        <w:rPr>
          <w:rFonts w:ascii="Times New Roman" w:hAnsi="Times New Roman"/>
          <w:sz w:val="24"/>
          <w:szCs w:val="24"/>
        </w:rPr>
        <w:t xml:space="preserve"> «необходимо выкупить» «поднять в закладке», и маскирующие аспекты употребления – закрытые группы в социальных сетях и </w:t>
      </w:r>
      <w:proofErr w:type="spellStart"/>
      <w:r>
        <w:rPr>
          <w:rFonts w:ascii="Times New Roman" w:hAnsi="Times New Roman"/>
          <w:sz w:val="24"/>
          <w:szCs w:val="24"/>
        </w:rPr>
        <w:t>Даркнете</w:t>
      </w:r>
      <w:proofErr w:type="spellEnd"/>
      <w:r>
        <w:rPr>
          <w:rFonts w:ascii="Times New Roman" w:hAnsi="Times New Roman"/>
          <w:sz w:val="24"/>
          <w:szCs w:val="24"/>
        </w:rPr>
        <w:t>. Такая ритуализация является важным защитным механизмом этих способов употребления никотина.</w:t>
      </w:r>
    </w:p>
    <w:p w:rsidR="000A1EE5" w:rsidRDefault="000A1EE5" w:rsidP="000A1EE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Прочие мифы, зачастую и такие абсурдные как то, что курильщики имеют более низкий риск поражения лёгких при заболевании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145A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19, чем некурящие. Всё с точность наоборот: курящие рискуют более высокой тяжестью поражения лёгких.</w:t>
      </w:r>
    </w:p>
    <w:p w:rsidR="000A1EE5" w:rsidRDefault="000A1EE5" w:rsidP="000A1EE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1EE5" w:rsidRPr="00991694" w:rsidRDefault="000A1EE5" w:rsidP="000A1EE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можно сделать?</w:t>
      </w:r>
    </w:p>
    <w:p w:rsidR="000A1EE5" w:rsidRPr="00991694" w:rsidRDefault="000A1EE5" w:rsidP="000A1EE5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sz w:val="24"/>
          <w:szCs w:val="24"/>
        </w:rPr>
      </w:pPr>
      <w:proofErr w:type="gramStart"/>
      <w:r w:rsidRPr="00991694">
        <w:rPr>
          <w:sz w:val="24"/>
          <w:szCs w:val="24"/>
        </w:rPr>
        <w:t>школам</w:t>
      </w:r>
      <w:proofErr w:type="gramEnd"/>
      <w:r w:rsidRPr="00991694">
        <w:rPr>
          <w:sz w:val="24"/>
          <w:szCs w:val="24"/>
        </w:rPr>
        <w:t xml:space="preserve"> рекомендуется отказываться от любых спонсорских предложений со стороны табачных компаний и запретить их представителям выступать перед школьниками;</w:t>
      </w:r>
    </w:p>
    <w:p w:rsidR="000A1EE5" w:rsidRPr="00991694" w:rsidRDefault="000A1EE5" w:rsidP="000A1EE5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sz w:val="24"/>
          <w:szCs w:val="24"/>
        </w:rPr>
      </w:pPr>
      <w:proofErr w:type="spellStart"/>
      <w:proofErr w:type="gramStart"/>
      <w:r w:rsidRPr="00991694">
        <w:rPr>
          <w:sz w:val="24"/>
          <w:szCs w:val="24"/>
        </w:rPr>
        <w:t>блогерам</w:t>
      </w:r>
      <w:proofErr w:type="spellEnd"/>
      <w:proofErr w:type="gramEnd"/>
      <w:r>
        <w:rPr>
          <w:sz w:val="24"/>
          <w:szCs w:val="24"/>
        </w:rPr>
        <w:t>, выступающим перед подростковой аудиторией,</w:t>
      </w:r>
      <w:r w:rsidRPr="00991694">
        <w:rPr>
          <w:sz w:val="24"/>
          <w:szCs w:val="24"/>
        </w:rPr>
        <w:t xml:space="preserve"> рекомендуется отказываться от любых спонсорских предложений со стороны табачных компаний;</w:t>
      </w:r>
    </w:p>
    <w:p w:rsidR="000A1EE5" w:rsidRPr="00991694" w:rsidRDefault="000A1EE5" w:rsidP="000A1EE5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sz w:val="24"/>
          <w:szCs w:val="24"/>
        </w:rPr>
      </w:pPr>
      <w:proofErr w:type="gramStart"/>
      <w:r w:rsidRPr="00991694">
        <w:rPr>
          <w:sz w:val="24"/>
          <w:szCs w:val="24"/>
        </w:rPr>
        <w:t>телеканалам</w:t>
      </w:r>
      <w:proofErr w:type="gramEnd"/>
      <w:r w:rsidRPr="00991694">
        <w:rPr>
          <w:sz w:val="24"/>
          <w:szCs w:val="24"/>
        </w:rPr>
        <w:t xml:space="preserve"> и </w:t>
      </w:r>
      <w:proofErr w:type="spellStart"/>
      <w:r w:rsidRPr="00991694">
        <w:rPr>
          <w:sz w:val="24"/>
          <w:szCs w:val="24"/>
        </w:rPr>
        <w:t>стриминговым</w:t>
      </w:r>
      <w:proofErr w:type="spellEnd"/>
      <w:r w:rsidRPr="00991694">
        <w:rPr>
          <w:sz w:val="24"/>
          <w:szCs w:val="24"/>
        </w:rPr>
        <w:t xml:space="preserve"> сервисам рекомендуется прекратить показ сцен употребления табака или электронных сигарет;</w:t>
      </w:r>
    </w:p>
    <w:p w:rsidR="000A1EE5" w:rsidRPr="005636F3" w:rsidRDefault="000A1EE5" w:rsidP="000A1EE5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sz w:val="24"/>
          <w:szCs w:val="24"/>
        </w:rPr>
      </w:pPr>
      <w:proofErr w:type="gramStart"/>
      <w:r w:rsidRPr="00991694">
        <w:rPr>
          <w:sz w:val="24"/>
          <w:szCs w:val="24"/>
        </w:rPr>
        <w:t>социальным</w:t>
      </w:r>
      <w:proofErr w:type="gramEnd"/>
      <w:r w:rsidRPr="00991694">
        <w:rPr>
          <w:sz w:val="24"/>
          <w:szCs w:val="24"/>
        </w:rPr>
        <w:t xml:space="preserve"> сетям рекомендуется запретить рекламу табака и сопутствующей продукции и запретить популярным пользователям участвовать в маркетинге таб</w:t>
      </w:r>
      <w:r>
        <w:rPr>
          <w:sz w:val="24"/>
          <w:szCs w:val="24"/>
        </w:rPr>
        <w:t>ака.</w:t>
      </w:r>
    </w:p>
    <w:p w:rsidR="000A1EE5" w:rsidRDefault="000A1EE5" w:rsidP="000A1EE5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материалах сайтов</w:t>
      </w:r>
      <w:r w:rsidRPr="00D20645">
        <w:t xml:space="preserve"> </w:t>
      </w:r>
      <w:hyperlink r:id="rId5" w:history="1">
        <w:r w:rsidRPr="00D20645">
          <w:rPr>
            <w:rStyle w:val="a3"/>
            <w:rFonts w:ascii="Times New Roman" w:hAnsi="Times New Roman"/>
            <w:sz w:val="20"/>
            <w:szCs w:val="20"/>
          </w:rPr>
          <w:t>http://cgon.rospotrebnadzor.ru/</w:t>
        </w:r>
      </w:hyperlink>
    </w:p>
    <w:p w:rsidR="001D3682" w:rsidRDefault="000A1EE5" w:rsidP="000A1EE5">
      <w:hyperlink r:id="rId6" w:history="1">
        <w:r w:rsidRPr="003D3F97">
          <w:rPr>
            <w:rStyle w:val="a3"/>
          </w:rPr>
          <w:t>http</w:t>
        </w:r>
        <w:r w:rsidRPr="003D3F97">
          <w:rPr>
            <w:rStyle w:val="a3"/>
            <w:lang w:val="en-US"/>
          </w:rPr>
          <w:t>s</w:t>
        </w:r>
        <w:r w:rsidRPr="003D3F97">
          <w:rPr>
            <w:rStyle w:val="a3"/>
          </w:rPr>
          <w:t>://</w:t>
        </w:r>
        <w:r w:rsidRPr="003D3F97">
          <w:rPr>
            <w:rStyle w:val="a3"/>
            <w:lang w:val="en-US"/>
          </w:rPr>
          <w:t>www.who.int/</w:t>
        </w:r>
      </w:hyperlink>
      <w:bookmarkStart w:id="0" w:name="_GoBack"/>
      <w:bookmarkEnd w:id="0"/>
    </w:p>
    <w:sectPr w:rsidR="001D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D1451"/>
    <w:multiLevelType w:val="hybridMultilevel"/>
    <w:tmpl w:val="34087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F2B68"/>
    <w:multiLevelType w:val="multilevel"/>
    <w:tmpl w:val="FEF0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E5"/>
    <w:rsid w:val="000A1EE5"/>
    <w:rsid w:val="001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B3DEB-118B-4567-A11E-A2D58838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EE5"/>
    <w:rPr>
      <w:color w:val="0000FF"/>
      <w:u w:val="single"/>
    </w:rPr>
  </w:style>
  <w:style w:type="paragraph" w:styleId="a4">
    <w:name w:val="No Spacing"/>
    <w:uiPriority w:val="1"/>
    <w:qFormat/>
    <w:rsid w:val="000A1E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" TargetMode="External"/><Relationship Id="rId5" Type="http://schemas.openxmlformats.org/officeDocument/2006/relationships/hyperlink" Target="http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</cp:revision>
  <dcterms:created xsi:type="dcterms:W3CDTF">2020-06-10T05:59:00Z</dcterms:created>
  <dcterms:modified xsi:type="dcterms:W3CDTF">2020-06-10T06:00:00Z</dcterms:modified>
</cp:coreProperties>
</file>